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F1FD7E" w14:textId="77777777" w:rsidR="00F224FF" w:rsidRDefault="00F224FF" w:rsidP="00425657">
      <w:pPr>
        <w:spacing w:after="0" w:line="480" w:lineRule="auto"/>
        <w:ind w:firstLine="720"/>
        <w:contextualSpacing/>
        <w:jc w:val="center"/>
        <w:rPr>
          <w:rFonts w:ascii="Times New Roman" w:hAnsi="Times New Roman" w:cs="Times New Roman"/>
          <w:b/>
          <w:bCs/>
          <w:sz w:val="24"/>
          <w:szCs w:val="24"/>
        </w:rPr>
      </w:pPr>
    </w:p>
    <w:p w14:paraId="5B93093B" w14:textId="77777777" w:rsidR="00F224FF" w:rsidRDefault="00F224FF" w:rsidP="00425657">
      <w:pPr>
        <w:spacing w:after="0" w:line="480" w:lineRule="auto"/>
        <w:ind w:firstLine="720"/>
        <w:contextualSpacing/>
        <w:jc w:val="center"/>
        <w:rPr>
          <w:rFonts w:ascii="Times New Roman" w:hAnsi="Times New Roman" w:cs="Times New Roman"/>
          <w:b/>
          <w:bCs/>
          <w:sz w:val="24"/>
          <w:szCs w:val="24"/>
        </w:rPr>
      </w:pPr>
    </w:p>
    <w:p w14:paraId="56F67A59" w14:textId="77777777" w:rsidR="00F224FF" w:rsidRDefault="00F224FF" w:rsidP="00425657">
      <w:pPr>
        <w:spacing w:after="0" w:line="480" w:lineRule="auto"/>
        <w:ind w:firstLine="720"/>
        <w:contextualSpacing/>
        <w:jc w:val="center"/>
        <w:rPr>
          <w:rFonts w:ascii="Times New Roman" w:hAnsi="Times New Roman" w:cs="Times New Roman"/>
          <w:b/>
          <w:bCs/>
          <w:sz w:val="24"/>
          <w:szCs w:val="24"/>
        </w:rPr>
      </w:pPr>
    </w:p>
    <w:p w14:paraId="6960CCDE" w14:textId="77777777" w:rsidR="00F224FF" w:rsidRDefault="00F224FF" w:rsidP="00F224FF">
      <w:pPr>
        <w:spacing w:after="0" w:line="480" w:lineRule="auto"/>
        <w:contextualSpacing/>
        <w:rPr>
          <w:rFonts w:ascii="Times New Roman" w:hAnsi="Times New Roman" w:cs="Times New Roman"/>
          <w:b/>
          <w:bCs/>
          <w:sz w:val="24"/>
          <w:szCs w:val="24"/>
        </w:rPr>
      </w:pPr>
    </w:p>
    <w:p w14:paraId="3D2405BC" w14:textId="77777777" w:rsidR="00F224FF" w:rsidRDefault="00F224FF" w:rsidP="00425657">
      <w:pPr>
        <w:spacing w:after="0" w:line="480" w:lineRule="auto"/>
        <w:ind w:firstLine="720"/>
        <w:contextualSpacing/>
        <w:jc w:val="center"/>
        <w:rPr>
          <w:rFonts w:ascii="Times New Roman" w:hAnsi="Times New Roman" w:cs="Times New Roman"/>
          <w:b/>
          <w:bCs/>
          <w:sz w:val="24"/>
          <w:szCs w:val="24"/>
        </w:rPr>
      </w:pPr>
    </w:p>
    <w:p w14:paraId="63746FC8" w14:textId="77777777" w:rsidR="00F224FF" w:rsidRDefault="00F224FF" w:rsidP="00425657">
      <w:pPr>
        <w:spacing w:after="0" w:line="480" w:lineRule="auto"/>
        <w:ind w:firstLine="720"/>
        <w:contextualSpacing/>
        <w:jc w:val="center"/>
        <w:rPr>
          <w:rFonts w:ascii="Times New Roman" w:hAnsi="Times New Roman" w:cs="Times New Roman"/>
          <w:b/>
          <w:bCs/>
          <w:sz w:val="24"/>
          <w:szCs w:val="24"/>
        </w:rPr>
      </w:pPr>
    </w:p>
    <w:p w14:paraId="35E72064" w14:textId="3DA32840" w:rsidR="00F224FF" w:rsidRDefault="00F224FF" w:rsidP="00425657">
      <w:pPr>
        <w:spacing w:after="0" w:line="480" w:lineRule="auto"/>
        <w:ind w:firstLine="720"/>
        <w:contextualSpacing/>
        <w:jc w:val="center"/>
        <w:rPr>
          <w:rFonts w:ascii="Times New Roman" w:hAnsi="Times New Roman" w:cs="Times New Roman"/>
          <w:b/>
          <w:bCs/>
          <w:sz w:val="24"/>
          <w:szCs w:val="24"/>
        </w:rPr>
      </w:pPr>
      <w:r w:rsidRPr="00F224FF">
        <w:rPr>
          <w:rFonts w:ascii="Times New Roman" w:hAnsi="Times New Roman" w:cs="Times New Roman"/>
          <w:b/>
          <w:bCs/>
          <w:sz w:val="24"/>
          <w:szCs w:val="24"/>
        </w:rPr>
        <w:t>Diagnostic Reasoning</w:t>
      </w:r>
    </w:p>
    <w:p w14:paraId="1B8FA394" w14:textId="77777777" w:rsidR="00F33B91" w:rsidRDefault="00F33B91" w:rsidP="00425657">
      <w:pPr>
        <w:spacing w:after="0" w:line="480" w:lineRule="auto"/>
        <w:ind w:firstLine="720"/>
        <w:contextualSpacing/>
        <w:jc w:val="center"/>
        <w:rPr>
          <w:rFonts w:ascii="Times New Roman" w:hAnsi="Times New Roman" w:cs="Times New Roman"/>
          <w:b/>
          <w:bCs/>
          <w:sz w:val="24"/>
          <w:szCs w:val="24"/>
        </w:rPr>
      </w:pPr>
    </w:p>
    <w:p w14:paraId="374BEB9A" w14:textId="769A504E" w:rsidR="00F224FF" w:rsidRDefault="00F224FF" w:rsidP="00425657">
      <w:pPr>
        <w:spacing w:after="0" w:line="480" w:lineRule="auto"/>
        <w:ind w:firstLine="720"/>
        <w:contextualSpacing/>
        <w:jc w:val="center"/>
        <w:rPr>
          <w:rFonts w:ascii="Times New Roman" w:hAnsi="Times New Roman" w:cs="Times New Roman"/>
          <w:b/>
          <w:bCs/>
          <w:sz w:val="24"/>
          <w:szCs w:val="24"/>
        </w:rPr>
      </w:pPr>
    </w:p>
    <w:p w14:paraId="1907A69E" w14:textId="3D4CDA63" w:rsidR="00F224FF" w:rsidRPr="00F224FF" w:rsidRDefault="00F224FF" w:rsidP="00425657">
      <w:pPr>
        <w:spacing w:after="0" w:line="480" w:lineRule="auto"/>
        <w:ind w:firstLine="720"/>
        <w:contextualSpacing/>
        <w:jc w:val="center"/>
        <w:rPr>
          <w:rFonts w:ascii="Times New Roman" w:hAnsi="Times New Roman" w:cs="Times New Roman"/>
          <w:sz w:val="24"/>
          <w:szCs w:val="24"/>
        </w:rPr>
      </w:pPr>
      <w:r w:rsidRPr="00F224FF">
        <w:rPr>
          <w:rFonts w:ascii="Times New Roman" w:hAnsi="Times New Roman" w:cs="Times New Roman"/>
          <w:sz w:val="24"/>
          <w:szCs w:val="24"/>
        </w:rPr>
        <w:t>Name</w:t>
      </w:r>
    </w:p>
    <w:p w14:paraId="58118330" w14:textId="0210DDC3" w:rsidR="00F224FF" w:rsidRPr="00F224FF" w:rsidRDefault="00F224FF" w:rsidP="00425657">
      <w:pPr>
        <w:spacing w:after="0" w:line="480" w:lineRule="auto"/>
        <w:ind w:firstLine="720"/>
        <w:contextualSpacing/>
        <w:jc w:val="center"/>
        <w:rPr>
          <w:rFonts w:ascii="Times New Roman" w:hAnsi="Times New Roman" w:cs="Times New Roman"/>
          <w:sz w:val="24"/>
          <w:szCs w:val="24"/>
        </w:rPr>
      </w:pPr>
      <w:r w:rsidRPr="00F224FF">
        <w:rPr>
          <w:rFonts w:ascii="Times New Roman" w:hAnsi="Times New Roman" w:cs="Times New Roman"/>
          <w:sz w:val="24"/>
          <w:szCs w:val="24"/>
        </w:rPr>
        <w:t>Institution</w:t>
      </w:r>
    </w:p>
    <w:p w14:paraId="21B03052" w14:textId="5D5793DA" w:rsidR="00F224FF" w:rsidRPr="00F224FF" w:rsidRDefault="00F224FF" w:rsidP="00425657">
      <w:pPr>
        <w:spacing w:after="0" w:line="480" w:lineRule="auto"/>
        <w:ind w:firstLine="720"/>
        <w:contextualSpacing/>
        <w:jc w:val="center"/>
        <w:rPr>
          <w:rFonts w:ascii="Times New Roman" w:hAnsi="Times New Roman" w:cs="Times New Roman"/>
          <w:sz w:val="24"/>
          <w:szCs w:val="24"/>
        </w:rPr>
      </w:pPr>
      <w:r w:rsidRPr="00F224FF">
        <w:rPr>
          <w:rFonts w:ascii="Times New Roman" w:hAnsi="Times New Roman" w:cs="Times New Roman"/>
          <w:sz w:val="24"/>
          <w:szCs w:val="24"/>
        </w:rPr>
        <w:t>Course</w:t>
      </w:r>
    </w:p>
    <w:p w14:paraId="78C1E0F2" w14:textId="6E4E5D09" w:rsidR="00F224FF" w:rsidRPr="00F224FF" w:rsidRDefault="00F224FF" w:rsidP="00425657">
      <w:pPr>
        <w:spacing w:after="0" w:line="480" w:lineRule="auto"/>
        <w:ind w:firstLine="720"/>
        <w:contextualSpacing/>
        <w:jc w:val="center"/>
        <w:rPr>
          <w:rFonts w:ascii="Times New Roman" w:hAnsi="Times New Roman" w:cs="Times New Roman"/>
          <w:sz w:val="24"/>
          <w:szCs w:val="24"/>
        </w:rPr>
      </w:pPr>
      <w:r w:rsidRPr="00F224FF">
        <w:rPr>
          <w:rFonts w:ascii="Times New Roman" w:hAnsi="Times New Roman" w:cs="Times New Roman"/>
          <w:sz w:val="24"/>
          <w:szCs w:val="24"/>
        </w:rPr>
        <w:t>Instructor</w:t>
      </w:r>
    </w:p>
    <w:p w14:paraId="1C217292" w14:textId="65F0D631" w:rsidR="00F224FF" w:rsidRPr="00F224FF" w:rsidRDefault="00F224FF" w:rsidP="00425657">
      <w:pPr>
        <w:spacing w:after="0" w:line="480" w:lineRule="auto"/>
        <w:ind w:firstLine="720"/>
        <w:contextualSpacing/>
        <w:jc w:val="center"/>
        <w:rPr>
          <w:rFonts w:ascii="Times New Roman" w:hAnsi="Times New Roman" w:cs="Times New Roman"/>
          <w:sz w:val="24"/>
          <w:szCs w:val="24"/>
        </w:rPr>
      </w:pPr>
      <w:r w:rsidRPr="00F224FF">
        <w:rPr>
          <w:rFonts w:ascii="Times New Roman" w:hAnsi="Times New Roman" w:cs="Times New Roman"/>
          <w:sz w:val="24"/>
          <w:szCs w:val="24"/>
        </w:rPr>
        <w:t xml:space="preserve">Date </w:t>
      </w:r>
    </w:p>
    <w:p w14:paraId="69A1F196" w14:textId="77777777" w:rsidR="00F224FF" w:rsidRPr="00F224FF" w:rsidRDefault="00F224FF" w:rsidP="00425657">
      <w:pPr>
        <w:spacing w:after="0" w:line="480" w:lineRule="auto"/>
        <w:ind w:firstLine="720"/>
        <w:contextualSpacing/>
        <w:jc w:val="center"/>
        <w:rPr>
          <w:rFonts w:ascii="Times New Roman" w:hAnsi="Times New Roman" w:cs="Times New Roman"/>
          <w:sz w:val="24"/>
          <w:szCs w:val="24"/>
        </w:rPr>
      </w:pPr>
    </w:p>
    <w:p w14:paraId="067CA8E5" w14:textId="77777777" w:rsidR="00F224FF" w:rsidRDefault="00F224FF" w:rsidP="00425657">
      <w:pPr>
        <w:spacing w:after="0" w:line="480" w:lineRule="auto"/>
        <w:ind w:firstLine="720"/>
        <w:contextualSpacing/>
        <w:jc w:val="center"/>
        <w:rPr>
          <w:rFonts w:ascii="Times New Roman" w:hAnsi="Times New Roman" w:cs="Times New Roman"/>
          <w:b/>
          <w:bCs/>
          <w:sz w:val="24"/>
          <w:szCs w:val="24"/>
        </w:rPr>
      </w:pPr>
    </w:p>
    <w:p w14:paraId="6EE00099" w14:textId="77777777" w:rsidR="00F224FF" w:rsidRDefault="00F224FF" w:rsidP="00425657">
      <w:pPr>
        <w:spacing w:after="0" w:line="480" w:lineRule="auto"/>
        <w:ind w:firstLine="720"/>
        <w:contextualSpacing/>
        <w:jc w:val="center"/>
        <w:rPr>
          <w:rFonts w:ascii="Times New Roman" w:hAnsi="Times New Roman" w:cs="Times New Roman"/>
          <w:b/>
          <w:bCs/>
          <w:sz w:val="24"/>
          <w:szCs w:val="24"/>
        </w:rPr>
      </w:pPr>
    </w:p>
    <w:p w14:paraId="3A7407B3" w14:textId="77777777" w:rsidR="00F224FF" w:rsidRDefault="00F224FF" w:rsidP="00425657">
      <w:pPr>
        <w:spacing w:after="0" w:line="480" w:lineRule="auto"/>
        <w:ind w:firstLine="720"/>
        <w:contextualSpacing/>
        <w:jc w:val="center"/>
        <w:rPr>
          <w:rFonts w:ascii="Times New Roman" w:hAnsi="Times New Roman" w:cs="Times New Roman"/>
          <w:b/>
          <w:bCs/>
          <w:sz w:val="24"/>
          <w:szCs w:val="24"/>
        </w:rPr>
      </w:pPr>
    </w:p>
    <w:p w14:paraId="203C55AA" w14:textId="77777777" w:rsidR="00F224FF" w:rsidRDefault="00F224FF" w:rsidP="00425657">
      <w:pPr>
        <w:spacing w:after="0" w:line="480" w:lineRule="auto"/>
        <w:ind w:firstLine="720"/>
        <w:contextualSpacing/>
        <w:jc w:val="center"/>
        <w:rPr>
          <w:rFonts w:ascii="Times New Roman" w:hAnsi="Times New Roman" w:cs="Times New Roman"/>
          <w:b/>
          <w:bCs/>
          <w:sz w:val="24"/>
          <w:szCs w:val="24"/>
        </w:rPr>
      </w:pPr>
    </w:p>
    <w:p w14:paraId="68C1B9F5" w14:textId="77777777" w:rsidR="00F224FF" w:rsidRDefault="00F224FF" w:rsidP="00425657">
      <w:pPr>
        <w:spacing w:after="0" w:line="480" w:lineRule="auto"/>
        <w:ind w:firstLine="720"/>
        <w:contextualSpacing/>
        <w:jc w:val="center"/>
        <w:rPr>
          <w:rFonts w:ascii="Times New Roman" w:hAnsi="Times New Roman" w:cs="Times New Roman"/>
          <w:b/>
          <w:bCs/>
          <w:sz w:val="24"/>
          <w:szCs w:val="24"/>
        </w:rPr>
      </w:pPr>
    </w:p>
    <w:p w14:paraId="26B344D2" w14:textId="77777777" w:rsidR="00F224FF" w:rsidRDefault="00F224FF" w:rsidP="00425657">
      <w:pPr>
        <w:spacing w:after="0" w:line="480" w:lineRule="auto"/>
        <w:ind w:firstLine="720"/>
        <w:contextualSpacing/>
        <w:jc w:val="center"/>
        <w:rPr>
          <w:rFonts w:ascii="Times New Roman" w:hAnsi="Times New Roman" w:cs="Times New Roman"/>
          <w:b/>
          <w:bCs/>
          <w:sz w:val="24"/>
          <w:szCs w:val="24"/>
        </w:rPr>
      </w:pPr>
    </w:p>
    <w:p w14:paraId="03385519" w14:textId="77777777" w:rsidR="00F224FF" w:rsidRDefault="00F224FF" w:rsidP="00425657">
      <w:pPr>
        <w:spacing w:after="0" w:line="480" w:lineRule="auto"/>
        <w:ind w:firstLine="720"/>
        <w:contextualSpacing/>
        <w:jc w:val="center"/>
        <w:rPr>
          <w:rFonts w:ascii="Times New Roman" w:hAnsi="Times New Roman" w:cs="Times New Roman"/>
          <w:b/>
          <w:bCs/>
          <w:sz w:val="24"/>
          <w:szCs w:val="24"/>
        </w:rPr>
      </w:pPr>
    </w:p>
    <w:p w14:paraId="4F7D9562" w14:textId="77777777" w:rsidR="00F33B91" w:rsidRDefault="00F33B91">
      <w:pPr>
        <w:rPr>
          <w:rFonts w:ascii="Times New Roman" w:hAnsi="Times New Roman" w:cs="Times New Roman"/>
          <w:b/>
          <w:bCs/>
          <w:sz w:val="24"/>
          <w:szCs w:val="24"/>
        </w:rPr>
      </w:pPr>
      <w:r>
        <w:rPr>
          <w:rFonts w:ascii="Times New Roman" w:hAnsi="Times New Roman" w:cs="Times New Roman"/>
          <w:b/>
          <w:bCs/>
          <w:sz w:val="24"/>
          <w:szCs w:val="24"/>
        </w:rPr>
        <w:br w:type="page"/>
      </w:r>
    </w:p>
    <w:p w14:paraId="16B499CE" w14:textId="080C008B" w:rsidR="00571DE1" w:rsidRPr="00425657" w:rsidRDefault="00D238A5" w:rsidP="00F33B91">
      <w:pPr>
        <w:spacing w:after="0" w:line="480" w:lineRule="auto"/>
        <w:contextualSpacing/>
        <w:jc w:val="center"/>
        <w:rPr>
          <w:rFonts w:ascii="Times New Roman" w:hAnsi="Times New Roman" w:cs="Times New Roman"/>
          <w:b/>
          <w:bCs/>
          <w:sz w:val="24"/>
          <w:szCs w:val="24"/>
        </w:rPr>
      </w:pPr>
      <w:r w:rsidRPr="00425657">
        <w:rPr>
          <w:rFonts w:ascii="Times New Roman" w:hAnsi="Times New Roman" w:cs="Times New Roman"/>
          <w:b/>
          <w:bCs/>
          <w:sz w:val="24"/>
          <w:szCs w:val="24"/>
        </w:rPr>
        <w:lastRenderedPageBreak/>
        <w:t>Diagnostic Reasoning</w:t>
      </w:r>
    </w:p>
    <w:p w14:paraId="0B9531D2" w14:textId="517B590D" w:rsidR="00F50D08" w:rsidRDefault="00D238A5" w:rsidP="001F23F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Diagnosis is an essential aspect of healthcare, and </w:t>
      </w:r>
      <w:r w:rsidR="00E7673E">
        <w:rPr>
          <w:rFonts w:ascii="Times New Roman" w:hAnsi="Times New Roman" w:cs="Times New Roman"/>
          <w:sz w:val="24"/>
          <w:szCs w:val="24"/>
        </w:rPr>
        <w:t>it helps</w:t>
      </w:r>
      <w:r>
        <w:rPr>
          <w:rFonts w:ascii="Times New Roman" w:hAnsi="Times New Roman" w:cs="Times New Roman"/>
          <w:sz w:val="24"/>
          <w:szCs w:val="24"/>
        </w:rPr>
        <w:t xml:space="preserve"> a patient know their </w:t>
      </w:r>
      <w:r w:rsidR="00E7673E">
        <w:rPr>
          <w:rFonts w:ascii="Times New Roman" w:hAnsi="Times New Roman" w:cs="Times New Roman"/>
          <w:sz w:val="24"/>
          <w:szCs w:val="24"/>
        </w:rPr>
        <w:t>health status. Without a d</w:t>
      </w:r>
      <w:r w:rsidR="00F33B91">
        <w:rPr>
          <w:rFonts w:ascii="Times New Roman" w:hAnsi="Times New Roman" w:cs="Times New Roman"/>
          <w:sz w:val="24"/>
          <w:szCs w:val="24"/>
        </w:rPr>
        <w:t xml:space="preserve">iagnosis, </w:t>
      </w:r>
      <w:r w:rsidR="00B34E3D" w:rsidRPr="00D25AE8">
        <w:rPr>
          <w:rFonts w:ascii="Times New Roman" w:hAnsi="Times New Roman" w:cs="Times New Roman"/>
          <w:color w:val="222222"/>
          <w:sz w:val="24"/>
          <w:szCs w:val="24"/>
          <w:shd w:val="clear" w:color="auto" w:fill="FFFFFF"/>
        </w:rPr>
        <w:t>Advanced Practice Registered Nurse</w:t>
      </w:r>
      <w:r w:rsidR="00B34E3D">
        <w:rPr>
          <w:rFonts w:ascii="Times New Roman" w:hAnsi="Times New Roman" w:cs="Times New Roman"/>
          <w:color w:val="222222"/>
          <w:sz w:val="24"/>
          <w:szCs w:val="24"/>
          <w:shd w:val="clear" w:color="auto" w:fill="FFFFFF"/>
        </w:rPr>
        <w:t>s</w:t>
      </w:r>
      <w:r w:rsidR="00B34E3D">
        <w:rPr>
          <w:rFonts w:ascii="Times New Roman" w:hAnsi="Times New Roman" w:cs="Times New Roman"/>
          <w:color w:val="222222"/>
          <w:sz w:val="24"/>
          <w:szCs w:val="24"/>
          <w:shd w:val="clear" w:color="auto" w:fill="FFFFFF"/>
        </w:rPr>
        <w:t xml:space="preserve"> (APRN)</w:t>
      </w:r>
      <w:r w:rsidR="00F33B91">
        <w:rPr>
          <w:rFonts w:ascii="Times New Roman" w:hAnsi="Times New Roman" w:cs="Times New Roman"/>
          <w:sz w:val="24"/>
          <w:szCs w:val="24"/>
        </w:rPr>
        <w:t xml:space="preserve"> </w:t>
      </w:r>
      <w:r w:rsidR="00E7673E">
        <w:rPr>
          <w:rFonts w:ascii="Times New Roman" w:hAnsi="Times New Roman" w:cs="Times New Roman"/>
          <w:sz w:val="24"/>
          <w:szCs w:val="24"/>
        </w:rPr>
        <w:t xml:space="preserve">would not know why patients feel the way they feel, and they would not know which treatment or interventions </w:t>
      </w:r>
      <w:r w:rsidR="00DA3F4A">
        <w:rPr>
          <w:rFonts w:ascii="Times New Roman" w:hAnsi="Times New Roman" w:cs="Times New Roman"/>
          <w:sz w:val="24"/>
          <w:szCs w:val="24"/>
        </w:rPr>
        <w:t xml:space="preserve">they would give to the patient to help ease their ailing. When a diagnosis is provided </w:t>
      </w:r>
      <w:r w:rsidR="00F6067A">
        <w:rPr>
          <w:rFonts w:ascii="Times New Roman" w:hAnsi="Times New Roman" w:cs="Times New Roman"/>
          <w:sz w:val="24"/>
          <w:szCs w:val="24"/>
        </w:rPr>
        <w:t>by</w:t>
      </w:r>
      <w:r w:rsidR="00F33B91">
        <w:rPr>
          <w:rFonts w:ascii="Times New Roman" w:hAnsi="Times New Roman" w:cs="Times New Roman"/>
          <w:sz w:val="24"/>
          <w:szCs w:val="24"/>
        </w:rPr>
        <w:t xml:space="preserve"> a</w:t>
      </w:r>
      <w:r w:rsidR="00B34E3D">
        <w:rPr>
          <w:rFonts w:ascii="Times New Roman" w:hAnsi="Times New Roman" w:cs="Times New Roman"/>
          <w:sz w:val="24"/>
          <w:szCs w:val="24"/>
        </w:rPr>
        <w:t>n</w:t>
      </w:r>
      <w:r w:rsidR="00F33B91">
        <w:rPr>
          <w:rFonts w:ascii="Times New Roman" w:hAnsi="Times New Roman" w:cs="Times New Roman"/>
          <w:sz w:val="24"/>
          <w:szCs w:val="24"/>
        </w:rPr>
        <w:t xml:space="preserve"> </w:t>
      </w:r>
      <w:r w:rsidR="00B34E3D">
        <w:rPr>
          <w:rFonts w:ascii="Times New Roman" w:hAnsi="Times New Roman" w:cs="Times New Roman"/>
          <w:color w:val="222222"/>
          <w:sz w:val="24"/>
          <w:szCs w:val="24"/>
          <w:shd w:val="clear" w:color="auto" w:fill="FFFFFF"/>
        </w:rPr>
        <w:t>APRN</w:t>
      </w:r>
      <w:r w:rsidR="00B34E3D">
        <w:rPr>
          <w:rFonts w:ascii="Times New Roman" w:hAnsi="Times New Roman" w:cs="Times New Roman"/>
          <w:sz w:val="24"/>
          <w:szCs w:val="24"/>
        </w:rPr>
        <w:t xml:space="preserve"> </w:t>
      </w:r>
      <w:r w:rsidR="00DA3F4A">
        <w:rPr>
          <w:rFonts w:ascii="Times New Roman" w:hAnsi="Times New Roman" w:cs="Times New Roman"/>
          <w:sz w:val="24"/>
          <w:szCs w:val="24"/>
        </w:rPr>
        <w:t>accurately and in a timely manner, patients have the opportunity of receiving an effective health outcome</w:t>
      </w:r>
      <w:r w:rsidR="00A61750">
        <w:rPr>
          <w:rFonts w:ascii="Times New Roman" w:hAnsi="Times New Roman" w:cs="Times New Roman"/>
          <w:sz w:val="24"/>
          <w:szCs w:val="24"/>
        </w:rPr>
        <w:t xml:space="preserve">. This is because the decision made from the diagnosis of the patient's condition will determine the effective </w:t>
      </w:r>
      <w:r w:rsidR="00F6067A">
        <w:rPr>
          <w:rFonts w:ascii="Times New Roman" w:hAnsi="Times New Roman" w:cs="Times New Roman"/>
          <w:sz w:val="24"/>
          <w:szCs w:val="24"/>
        </w:rPr>
        <w:t>intervention or treatment t</w:t>
      </w:r>
      <w:r>
        <w:rPr>
          <w:rFonts w:ascii="Times New Roman" w:hAnsi="Times New Roman" w:cs="Times New Roman"/>
          <w:sz w:val="24"/>
          <w:szCs w:val="24"/>
        </w:rPr>
        <w:t>h</w:t>
      </w:r>
      <w:r w:rsidR="00F6067A">
        <w:rPr>
          <w:rFonts w:ascii="Times New Roman" w:hAnsi="Times New Roman" w:cs="Times New Roman"/>
          <w:sz w:val="24"/>
          <w:szCs w:val="24"/>
        </w:rPr>
        <w:t xml:space="preserve">at will benefit the patient. </w:t>
      </w:r>
    </w:p>
    <w:p w14:paraId="09559F1E" w14:textId="105B0B24" w:rsidR="00C5298B" w:rsidRDefault="00D238A5" w:rsidP="001F23F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 taught in class, diagnosis follows a diagnostic process that determines the t</w:t>
      </w:r>
      <w:r w:rsidR="00AC2D55">
        <w:rPr>
          <w:rFonts w:ascii="Times New Roman" w:hAnsi="Times New Roman" w:cs="Times New Roman"/>
          <w:sz w:val="24"/>
          <w:szCs w:val="24"/>
        </w:rPr>
        <w:t>reatment or intervention the patient needs for a positive health outcome. Using the diagnostic method has helped me make accurate diagnoses and decisions regarding the patient's conditions who have benefitted.</w:t>
      </w:r>
      <w:r w:rsidR="00E6675D">
        <w:rPr>
          <w:rFonts w:ascii="Times New Roman" w:hAnsi="Times New Roman" w:cs="Times New Roman"/>
          <w:sz w:val="24"/>
          <w:szCs w:val="24"/>
        </w:rPr>
        <w:t xml:space="preserve"> The process includes the patient's experience of health problems; then, the patient seeks healthcare services to determine their condition. </w:t>
      </w:r>
      <w:r w:rsidR="00E91D3A">
        <w:rPr>
          <w:rFonts w:ascii="Times New Roman" w:hAnsi="Times New Roman" w:cs="Times New Roman"/>
          <w:sz w:val="24"/>
          <w:szCs w:val="24"/>
        </w:rPr>
        <w:t xml:space="preserve">Thirdly, </w:t>
      </w:r>
      <w:r w:rsidR="00B34E3D">
        <w:rPr>
          <w:rFonts w:ascii="Times New Roman" w:hAnsi="Times New Roman" w:cs="Times New Roman"/>
          <w:sz w:val="24"/>
          <w:szCs w:val="24"/>
        </w:rPr>
        <w:t xml:space="preserve">an </w:t>
      </w:r>
      <w:r w:rsidR="00B34E3D">
        <w:rPr>
          <w:rFonts w:ascii="Times New Roman" w:hAnsi="Times New Roman" w:cs="Times New Roman"/>
          <w:color w:val="222222"/>
          <w:sz w:val="24"/>
          <w:szCs w:val="24"/>
          <w:shd w:val="clear" w:color="auto" w:fill="FFFFFF"/>
        </w:rPr>
        <w:t>APRN</w:t>
      </w:r>
      <w:r w:rsidR="00B34E3D">
        <w:rPr>
          <w:rFonts w:ascii="Times New Roman" w:hAnsi="Times New Roman" w:cs="Times New Roman"/>
          <w:sz w:val="24"/>
          <w:szCs w:val="24"/>
        </w:rPr>
        <w:t xml:space="preserve"> </w:t>
      </w:r>
      <w:r w:rsidR="00E91D3A">
        <w:rPr>
          <w:rFonts w:ascii="Times New Roman" w:hAnsi="Times New Roman" w:cs="Times New Roman"/>
          <w:sz w:val="24"/>
          <w:szCs w:val="24"/>
        </w:rPr>
        <w:t xml:space="preserve">takes down the patient's history from when they </w:t>
      </w:r>
      <w:r w:rsidR="00F50D08">
        <w:rPr>
          <w:rFonts w:ascii="Times New Roman" w:hAnsi="Times New Roman" w:cs="Times New Roman"/>
          <w:sz w:val="24"/>
          <w:szCs w:val="24"/>
        </w:rPr>
        <w:t>started</w:t>
      </w:r>
      <w:r w:rsidR="00E91D3A">
        <w:rPr>
          <w:rFonts w:ascii="Times New Roman" w:hAnsi="Times New Roman" w:cs="Times New Roman"/>
          <w:sz w:val="24"/>
          <w:szCs w:val="24"/>
        </w:rPr>
        <w:t xml:space="preserve"> feeling the symptoms and how they were and currently feeling.</w:t>
      </w:r>
      <w:r w:rsidR="001C0B2B">
        <w:rPr>
          <w:rFonts w:ascii="Times New Roman" w:hAnsi="Times New Roman" w:cs="Times New Roman"/>
          <w:sz w:val="24"/>
          <w:szCs w:val="24"/>
        </w:rPr>
        <w:t xml:space="preserve"> That includes gathering information, integrating and interpreting the information, and concluding on a diagnosis that makes </w:t>
      </w:r>
      <w:r w:rsidR="00F50D08">
        <w:rPr>
          <w:rFonts w:ascii="Times New Roman" w:hAnsi="Times New Roman" w:cs="Times New Roman"/>
          <w:sz w:val="24"/>
          <w:szCs w:val="24"/>
        </w:rPr>
        <w:t>sense</w:t>
      </w:r>
      <w:r w:rsidR="001C0B2B">
        <w:rPr>
          <w:rFonts w:ascii="Times New Roman" w:hAnsi="Times New Roman" w:cs="Times New Roman"/>
          <w:sz w:val="24"/>
          <w:szCs w:val="24"/>
        </w:rPr>
        <w:t xml:space="preserve"> and goes </w:t>
      </w:r>
      <w:r w:rsidR="00F50D08">
        <w:rPr>
          <w:rFonts w:ascii="Times New Roman" w:hAnsi="Times New Roman" w:cs="Times New Roman"/>
          <w:sz w:val="24"/>
          <w:szCs w:val="24"/>
        </w:rPr>
        <w:t>hand in hand with the signs and symptoms of what the patient has described. Also, conducting physical exams are included in the diagnostic process to determine any underlying conditions the patient might have that might be affecting their health</w:t>
      </w:r>
      <w:r w:rsidR="00D60DD2">
        <w:rPr>
          <w:rFonts w:ascii="Times New Roman" w:hAnsi="Times New Roman" w:cs="Times New Roman"/>
          <w:sz w:val="24"/>
          <w:szCs w:val="24"/>
        </w:rPr>
        <w:t xml:space="preserve"> (Balogh et al., 2015)</w:t>
      </w:r>
      <w:r w:rsidR="00F50D08">
        <w:rPr>
          <w:rFonts w:ascii="Times New Roman" w:hAnsi="Times New Roman" w:cs="Times New Roman"/>
          <w:sz w:val="24"/>
          <w:szCs w:val="24"/>
        </w:rPr>
        <w:t xml:space="preserve">. </w:t>
      </w:r>
    </w:p>
    <w:p w14:paraId="35D1ED1C" w14:textId="77777777" w:rsidR="00425657" w:rsidRDefault="00D238A5" w:rsidP="001F23F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My experience helped me to </w:t>
      </w:r>
      <w:r w:rsidR="00D14206">
        <w:rPr>
          <w:rFonts w:ascii="Times New Roman" w:hAnsi="Times New Roman" w:cs="Times New Roman"/>
          <w:sz w:val="24"/>
          <w:szCs w:val="24"/>
        </w:rPr>
        <w:t>differentiate</w:t>
      </w:r>
      <w:r>
        <w:rPr>
          <w:rFonts w:ascii="Times New Roman" w:hAnsi="Times New Roman" w:cs="Times New Roman"/>
          <w:sz w:val="24"/>
          <w:szCs w:val="24"/>
        </w:rPr>
        <w:t xml:space="preserve"> between </w:t>
      </w:r>
      <w:r w:rsidRPr="00246633">
        <w:rPr>
          <w:rFonts w:ascii="Times New Roman" w:hAnsi="Times New Roman" w:cs="Times New Roman"/>
          <w:sz w:val="24"/>
          <w:szCs w:val="24"/>
        </w:rPr>
        <w:t xml:space="preserve">single </w:t>
      </w:r>
      <w:r w:rsidR="00D14206" w:rsidRPr="00246633">
        <w:rPr>
          <w:rFonts w:ascii="Times New Roman" w:hAnsi="Times New Roman" w:cs="Times New Roman"/>
          <w:sz w:val="24"/>
          <w:szCs w:val="24"/>
        </w:rPr>
        <w:t>potential</w:t>
      </w:r>
      <w:r w:rsidRPr="00246633">
        <w:rPr>
          <w:rFonts w:ascii="Times New Roman" w:hAnsi="Times New Roman" w:cs="Times New Roman"/>
          <w:sz w:val="24"/>
          <w:szCs w:val="24"/>
        </w:rPr>
        <w:t xml:space="preserve"> diagnos</w:t>
      </w:r>
      <w:r w:rsidR="00D14206">
        <w:rPr>
          <w:rFonts w:ascii="Times New Roman" w:hAnsi="Times New Roman" w:cs="Times New Roman"/>
          <w:sz w:val="24"/>
          <w:szCs w:val="24"/>
        </w:rPr>
        <w:t xml:space="preserve">es and </w:t>
      </w:r>
      <w:r>
        <w:rPr>
          <w:rFonts w:ascii="Times New Roman" w:hAnsi="Times New Roman" w:cs="Times New Roman"/>
          <w:sz w:val="24"/>
          <w:szCs w:val="24"/>
        </w:rPr>
        <w:t>differential diagnoses</w:t>
      </w:r>
      <w:r w:rsidR="00D14206">
        <w:rPr>
          <w:rFonts w:ascii="Times New Roman" w:hAnsi="Times New Roman" w:cs="Times New Roman"/>
          <w:sz w:val="24"/>
          <w:szCs w:val="24"/>
        </w:rPr>
        <w:t>. As a healthcare professional,</w:t>
      </w:r>
      <w:r w:rsidR="008F7F3A">
        <w:rPr>
          <w:rFonts w:ascii="Times New Roman" w:hAnsi="Times New Roman" w:cs="Times New Roman"/>
          <w:sz w:val="24"/>
          <w:szCs w:val="24"/>
        </w:rPr>
        <w:t xml:space="preserve"> more </w:t>
      </w:r>
      <w:r w:rsidR="003D50A1">
        <w:rPr>
          <w:rFonts w:ascii="Times New Roman" w:hAnsi="Times New Roman" w:cs="Times New Roman"/>
          <w:sz w:val="24"/>
          <w:szCs w:val="24"/>
        </w:rPr>
        <w:t>than</w:t>
      </w:r>
      <w:r w:rsidR="008F7F3A">
        <w:rPr>
          <w:rFonts w:ascii="Times New Roman" w:hAnsi="Times New Roman" w:cs="Times New Roman"/>
          <w:sz w:val="24"/>
          <w:szCs w:val="24"/>
        </w:rPr>
        <w:t xml:space="preserve"> one diagnosis is considered when diagnosing patients with specific </w:t>
      </w:r>
      <w:r w:rsidR="003D50A1">
        <w:rPr>
          <w:rFonts w:ascii="Times New Roman" w:hAnsi="Times New Roman" w:cs="Times New Roman"/>
          <w:sz w:val="24"/>
          <w:szCs w:val="24"/>
        </w:rPr>
        <w:t>symptoms</w:t>
      </w:r>
      <w:r w:rsidR="008F7F3A">
        <w:rPr>
          <w:rFonts w:ascii="Times New Roman" w:hAnsi="Times New Roman" w:cs="Times New Roman"/>
          <w:sz w:val="24"/>
          <w:szCs w:val="24"/>
        </w:rPr>
        <w:t xml:space="preserve">. However, for the patient to clearly understand their condition, the </w:t>
      </w:r>
      <w:r w:rsidR="003D50A1">
        <w:rPr>
          <w:rFonts w:ascii="Times New Roman" w:hAnsi="Times New Roman" w:cs="Times New Roman"/>
          <w:sz w:val="24"/>
          <w:szCs w:val="24"/>
        </w:rPr>
        <w:t xml:space="preserve">differential diagnoses are narrowed down to the most probable conditions </w:t>
      </w:r>
      <w:r w:rsidR="003D50A1">
        <w:rPr>
          <w:rFonts w:ascii="Times New Roman" w:hAnsi="Times New Roman" w:cs="Times New Roman"/>
          <w:sz w:val="24"/>
          <w:szCs w:val="24"/>
        </w:rPr>
        <w:lastRenderedPageBreak/>
        <w:t xml:space="preserve">according to the patient's dominant symptoms. </w:t>
      </w:r>
      <w:r w:rsidR="00E24EBA">
        <w:rPr>
          <w:rFonts w:ascii="Times New Roman" w:hAnsi="Times New Roman" w:cs="Times New Roman"/>
          <w:sz w:val="24"/>
          <w:szCs w:val="24"/>
        </w:rPr>
        <w:t xml:space="preserve">Hence, after refining the diagnosis, a single </w:t>
      </w:r>
      <w:r w:rsidR="003432DE">
        <w:rPr>
          <w:rFonts w:ascii="Times New Roman" w:hAnsi="Times New Roman" w:cs="Times New Roman"/>
          <w:sz w:val="24"/>
          <w:szCs w:val="24"/>
        </w:rPr>
        <w:t xml:space="preserve">diagnosis of the patient's condition is produced. For example, if a patient was suffering from specific symptoms such as </w:t>
      </w:r>
      <w:r w:rsidR="00006EB4" w:rsidRPr="00006EB4">
        <w:rPr>
          <w:rFonts w:ascii="Times New Roman" w:hAnsi="Times New Roman" w:cs="Times New Roman"/>
          <w:sz w:val="24"/>
          <w:szCs w:val="24"/>
        </w:rPr>
        <w:t>chronic</w:t>
      </w:r>
      <w:r w:rsidR="00006EB4">
        <w:rPr>
          <w:rFonts w:ascii="Times New Roman" w:hAnsi="Times New Roman" w:cs="Times New Roman"/>
          <w:sz w:val="24"/>
          <w:szCs w:val="24"/>
        </w:rPr>
        <w:t xml:space="preserve"> </w:t>
      </w:r>
      <w:r w:rsidR="00006EB4" w:rsidRPr="00006EB4">
        <w:rPr>
          <w:rFonts w:ascii="Times New Roman" w:hAnsi="Times New Roman" w:cs="Times New Roman"/>
          <w:sz w:val="24"/>
          <w:szCs w:val="24"/>
        </w:rPr>
        <w:t>fatigue and</w:t>
      </w:r>
      <w:r w:rsidR="00C76DF6">
        <w:rPr>
          <w:rFonts w:ascii="Times New Roman" w:hAnsi="Times New Roman" w:cs="Times New Roman"/>
          <w:sz w:val="24"/>
          <w:szCs w:val="24"/>
        </w:rPr>
        <w:t xml:space="preserve"> mild </w:t>
      </w:r>
      <w:r w:rsidR="00006EB4" w:rsidRPr="00006EB4">
        <w:rPr>
          <w:rFonts w:ascii="Times New Roman" w:hAnsi="Times New Roman" w:cs="Times New Roman"/>
          <w:sz w:val="24"/>
          <w:szCs w:val="24"/>
        </w:rPr>
        <w:t>chest pain</w:t>
      </w:r>
      <w:r w:rsidR="00C76DF6">
        <w:rPr>
          <w:rFonts w:ascii="Times New Roman" w:hAnsi="Times New Roman" w:cs="Times New Roman"/>
          <w:sz w:val="24"/>
          <w:szCs w:val="24"/>
        </w:rPr>
        <w:t xml:space="preserve">, which lasted 5 minutes </w:t>
      </w:r>
      <w:r w:rsidR="00063F4F">
        <w:rPr>
          <w:rFonts w:ascii="Times New Roman" w:hAnsi="Times New Roman" w:cs="Times New Roman"/>
          <w:sz w:val="24"/>
          <w:szCs w:val="24"/>
        </w:rPr>
        <w:t xml:space="preserve">or less, it sometimes spreads to his left arm before the pain subsides. Therefore, the patient's differential diagnosis is </w:t>
      </w:r>
      <w:r w:rsidR="00063F4F" w:rsidRPr="00063F4F">
        <w:rPr>
          <w:rFonts w:ascii="Times New Roman" w:hAnsi="Times New Roman" w:cs="Times New Roman"/>
          <w:sz w:val="24"/>
          <w:szCs w:val="24"/>
        </w:rPr>
        <w:t>hypercholesterolemia</w:t>
      </w:r>
      <w:r w:rsidR="00063F4F">
        <w:rPr>
          <w:rFonts w:ascii="Times New Roman" w:hAnsi="Times New Roman" w:cs="Times New Roman"/>
          <w:sz w:val="24"/>
          <w:szCs w:val="24"/>
        </w:rPr>
        <w:t xml:space="preserve"> and </w:t>
      </w:r>
      <w:r w:rsidR="00063F4F" w:rsidRPr="00063F4F">
        <w:rPr>
          <w:rFonts w:ascii="Times New Roman" w:hAnsi="Times New Roman" w:cs="Times New Roman"/>
          <w:sz w:val="24"/>
          <w:szCs w:val="24"/>
        </w:rPr>
        <w:t>hyperlipidemia</w:t>
      </w:r>
      <w:r w:rsidR="00063F4F">
        <w:rPr>
          <w:rFonts w:ascii="Times New Roman" w:hAnsi="Times New Roman" w:cs="Times New Roman"/>
          <w:sz w:val="24"/>
          <w:szCs w:val="24"/>
        </w:rPr>
        <w:t xml:space="preserve"> </w:t>
      </w:r>
      <w:r w:rsidR="00063F4F" w:rsidRPr="00063F4F">
        <w:rPr>
          <w:rFonts w:ascii="Times New Roman" w:hAnsi="Times New Roman" w:cs="Times New Roman"/>
          <w:sz w:val="24"/>
          <w:szCs w:val="24"/>
        </w:rPr>
        <w:t>since</w:t>
      </w:r>
      <w:r w:rsidR="00063F4F">
        <w:rPr>
          <w:rFonts w:ascii="Times New Roman" w:hAnsi="Times New Roman" w:cs="Times New Roman"/>
          <w:sz w:val="24"/>
          <w:szCs w:val="24"/>
        </w:rPr>
        <w:t xml:space="preserve"> </w:t>
      </w:r>
      <w:r w:rsidR="00063F4F" w:rsidRPr="00063F4F">
        <w:rPr>
          <w:rFonts w:ascii="Times New Roman" w:hAnsi="Times New Roman" w:cs="Times New Roman"/>
          <w:sz w:val="24"/>
          <w:szCs w:val="24"/>
        </w:rPr>
        <w:t>it is related to chest pains and increased levels of lipoproteins or cholesterol in the blood</w:t>
      </w:r>
      <w:r w:rsidR="003D5DC9">
        <w:rPr>
          <w:rFonts w:ascii="Times New Roman" w:hAnsi="Times New Roman" w:cs="Times New Roman"/>
          <w:sz w:val="24"/>
          <w:szCs w:val="24"/>
        </w:rPr>
        <w:t xml:space="preserve">. </w:t>
      </w:r>
    </w:p>
    <w:p w14:paraId="2E2132A3" w14:textId="0F3F4664" w:rsidR="00425657" w:rsidRDefault="00D238A5" w:rsidP="0042565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However, for a more specific diagnosis, </w:t>
      </w:r>
      <w:r w:rsidR="00A92F7C">
        <w:rPr>
          <w:rFonts w:ascii="Times New Roman" w:hAnsi="Times New Roman" w:cs="Times New Roman"/>
          <w:sz w:val="24"/>
          <w:szCs w:val="24"/>
        </w:rPr>
        <w:t xml:space="preserve">healthcare professionals such as the </w:t>
      </w:r>
      <w:r w:rsidR="00B34E3D">
        <w:rPr>
          <w:rFonts w:ascii="Times New Roman" w:hAnsi="Times New Roman" w:cs="Times New Roman"/>
          <w:color w:val="222222"/>
          <w:sz w:val="24"/>
          <w:szCs w:val="24"/>
          <w:shd w:val="clear" w:color="auto" w:fill="FFFFFF"/>
        </w:rPr>
        <w:t>APRN</w:t>
      </w:r>
      <w:r w:rsidR="00B34E3D">
        <w:rPr>
          <w:rFonts w:ascii="Times New Roman" w:hAnsi="Times New Roman" w:cs="Times New Roman"/>
          <w:sz w:val="24"/>
          <w:szCs w:val="24"/>
        </w:rPr>
        <w:t xml:space="preserve">’s </w:t>
      </w:r>
      <w:r w:rsidR="00A92F7C">
        <w:rPr>
          <w:rFonts w:ascii="Times New Roman" w:hAnsi="Times New Roman" w:cs="Times New Roman"/>
          <w:sz w:val="24"/>
          <w:szCs w:val="24"/>
        </w:rPr>
        <w:t xml:space="preserve">should do more diagnostic thinking and consider which diagnosis best suits the </w:t>
      </w:r>
      <w:r w:rsidR="00AD6484">
        <w:rPr>
          <w:rFonts w:ascii="Times New Roman" w:hAnsi="Times New Roman" w:cs="Times New Roman"/>
          <w:sz w:val="24"/>
          <w:szCs w:val="24"/>
        </w:rPr>
        <w:t>patient's symptoms</w:t>
      </w:r>
      <w:r w:rsidR="00A92F7C">
        <w:rPr>
          <w:rFonts w:ascii="Times New Roman" w:hAnsi="Times New Roman" w:cs="Times New Roman"/>
          <w:sz w:val="24"/>
          <w:szCs w:val="24"/>
        </w:rPr>
        <w:t xml:space="preserve">. </w:t>
      </w:r>
      <w:r w:rsidR="0040007B">
        <w:rPr>
          <w:rFonts w:ascii="Times New Roman" w:hAnsi="Times New Roman" w:cs="Times New Roman"/>
          <w:sz w:val="24"/>
          <w:szCs w:val="24"/>
        </w:rPr>
        <w:t xml:space="preserve">Implementing diagnostic reasoning as </w:t>
      </w:r>
      <w:r w:rsidR="00B34E3D">
        <w:rPr>
          <w:rFonts w:ascii="Times New Roman" w:hAnsi="Times New Roman" w:cs="Times New Roman"/>
          <w:sz w:val="24"/>
          <w:szCs w:val="24"/>
        </w:rPr>
        <w:t xml:space="preserve">an </w:t>
      </w:r>
      <w:r w:rsidR="00B34E3D">
        <w:rPr>
          <w:rFonts w:ascii="Times New Roman" w:hAnsi="Times New Roman" w:cs="Times New Roman"/>
          <w:color w:val="222222"/>
          <w:sz w:val="24"/>
          <w:szCs w:val="24"/>
          <w:shd w:val="clear" w:color="auto" w:fill="FFFFFF"/>
        </w:rPr>
        <w:t>APRN</w:t>
      </w:r>
      <w:r w:rsidR="00B34E3D">
        <w:rPr>
          <w:rFonts w:ascii="Times New Roman" w:hAnsi="Times New Roman" w:cs="Times New Roman"/>
          <w:sz w:val="24"/>
          <w:szCs w:val="24"/>
        </w:rPr>
        <w:t xml:space="preserve"> </w:t>
      </w:r>
      <w:r w:rsidR="00DE67BC">
        <w:rPr>
          <w:rFonts w:ascii="Times New Roman" w:hAnsi="Times New Roman" w:cs="Times New Roman"/>
          <w:sz w:val="24"/>
          <w:szCs w:val="24"/>
        </w:rPr>
        <w:t xml:space="preserve">has helped me to take a good clinical history of patients and performing good physical examinations, which </w:t>
      </w:r>
      <w:r w:rsidR="00EC7A97">
        <w:rPr>
          <w:rFonts w:ascii="Times New Roman" w:hAnsi="Times New Roman" w:cs="Times New Roman"/>
          <w:sz w:val="24"/>
          <w:szCs w:val="24"/>
        </w:rPr>
        <w:t>have</w:t>
      </w:r>
      <w:r w:rsidR="00DE67BC">
        <w:rPr>
          <w:rFonts w:ascii="Times New Roman" w:hAnsi="Times New Roman" w:cs="Times New Roman"/>
          <w:sz w:val="24"/>
          <w:szCs w:val="24"/>
        </w:rPr>
        <w:t xml:space="preserve"> helped in narrowing down more than one diagnostic </w:t>
      </w:r>
      <w:r w:rsidR="00EC7A97">
        <w:rPr>
          <w:rFonts w:ascii="Times New Roman" w:hAnsi="Times New Roman" w:cs="Times New Roman"/>
          <w:sz w:val="24"/>
          <w:szCs w:val="24"/>
        </w:rPr>
        <w:t>probabilities</w:t>
      </w:r>
      <w:r w:rsidR="00DE67BC">
        <w:rPr>
          <w:rFonts w:ascii="Times New Roman" w:hAnsi="Times New Roman" w:cs="Times New Roman"/>
          <w:sz w:val="24"/>
          <w:szCs w:val="24"/>
        </w:rPr>
        <w:t xml:space="preserve"> (differential </w:t>
      </w:r>
      <w:r w:rsidR="00EC7A97">
        <w:rPr>
          <w:rFonts w:ascii="Times New Roman" w:hAnsi="Times New Roman" w:cs="Times New Roman"/>
          <w:sz w:val="24"/>
          <w:szCs w:val="24"/>
        </w:rPr>
        <w:t xml:space="preserve">diagnosis). It has also helped me learn what the patient is going through than </w:t>
      </w:r>
      <w:r w:rsidR="00EB7B52">
        <w:rPr>
          <w:rFonts w:ascii="Times New Roman" w:hAnsi="Times New Roman" w:cs="Times New Roman"/>
          <w:sz w:val="24"/>
          <w:szCs w:val="24"/>
        </w:rPr>
        <w:t xml:space="preserve">being fixated on diagnostic testing. This has helped me develop specific diagnostic skills such as </w:t>
      </w:r>
      <w:r w:rsidR="00AE2B58">
        <w:rPr>
          <w:rFonts w:ascii="Times New Roman" w:hAnsi="Times New Roman" w:cs="Times New Roman"/>
          <w:sz w:val="24"/>
          <w:szCs w:val="24"/>
        </w:rPr>
        <w:t>active</w:t>
      </w:r>
      <w:r w:rsidR="00EB7B52">
        <w:rPr>
          <w:rFonts w:ascii="Times New Roman" w:hAnsi="Times New Roman" w:cs="Times New Roman"/>
          <w:sz w:val="24"/>
          <w:szCs w:val="24"/>
        </w:rPr>
        <w:t xml:space="preserve"> listening to the patient and what is going on with them, </w:t>
      </w:r>
      <w:r w:rsidR="007C5F22">
        <w:rPr>
          <w:rFonts w:ascii="Times New Roman" w:hAnsi="Times New Roman" w:cs="Times New Roman"/>
          <w:sz w:val="24"/>
          <w:szCs w:val="24"/>
        </w:rPr>
        <w:t xml:space="preserve">enabling the patient to trust me and open up about particular problems they have been going </w:t>
      </w:r>
      <w:r w:rsidR="00AE2B58">
        <w:rPr>
          <w:rFonts w:ascii="Times New Roman" w:hAnsi="Times New Roman" w:cs="Times New Roman"/>
          <w:sz w:val="24"/>
          <w:szCs w:val="24"/>
        </w:rPr>
        <w:t>through</w:t>
      </w:r>
      <w:r w:rsidR="007C5F22">
        <w:rPr>
          <w:rFonts w:ascii="Times New Roman" w:hAnsi="Times New Roman" w:cs="Times New Roman"/>
          <w:sz w:val="24"/>
          <w:szCs w:val="24"/>
        </w:rPr>
        <w:t xml:space="preserve"> with their bodies, and trusting my ability to diagnose the patient with the accurate diagnosis</w:t>
      </w:r>
      <w:r w:rsidR="008904B8">
        <w:rPr>
          <w:rFonts w:ascii="Times New Roman" w:hAnsi="Times New Roman" w:cs="Times New Roman"/>
          <w:sz w:val="24"/>
          <w:szCs w:val="24"/>
        </w:rPr>
        <w:t xml:space="preserve">. </w:t>
      </w:r>
    </w:p>
    <w:p w14:paraId="71B5C3A4" w14:textId="4484D546" w:rsidR="00F33B91" w:rsidRPr="00F33B91" w:rsidRDefault="00D238A5" w:rsidP="00F33B9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Using diagnostic reasoning, an adequate physical examination, and a significant clinical history taking will determine </w:t>
      </w:r>
      <w:r w:rsidR="003B08C9">
        <w:rPr>
          <w:rFonts w:ascii="Times New Roman" w:hAnsi="Times New Roman" w:cs="Times New Roman"/>
          <w:sz w:val="24"/>
          <w:szCs w:val="24"/>
        </w:rPr>
        <w:t xml:space="preserve">a single diagnosis related to the patient’s symptoms. </w:t>
      </w:r>
      <w:r w:rsidR="008904B8">
        <w:rPr>
          <w:rFonts w:ascii="Times New Roman" w:hAnsi="Times New Roman" w:cs="Times New Roman"/>
          <w:sz w:val="24"/>
          <w:szCs w:val="24"/>
        </w:rPr>
        <w:t xml:space="preserve">However, there is a need for diagnostic testing since it will confirm our initial diagnosis to avoid </w:t>
      </w:r>
      <w:r>
        <w:rPr>
          <w:rFonts w:ascii="Times New Roman" w:hAnsi="Times New Roman" w:cs="Times New Roman"/>
          <w:sz w:val="24"/>
          <w:szCs w:val="24"/>
        </w:rPr>
        <w:t xml:space="preserve">false diagnoses and clinical mistakes. </w:t>
      </w:r>
      <w:r w:rsidR="005F20EA">
        <w:rPr>
          <w:rFonts w:ascii="Times New Roman" w:hAnsi="Times New Roman" w:cs="Times New Roman"/>
          <w:sz w:val="24"/>
          <w:szCs w:val="24"/>
        </w:rPr>
        <w:t xml:space="preserve">A study done to determine the use of diagnostic reasoning skills </w:t>
      </w:r>
      <w:r w:rsidR="008528C4">
        <w:rPr>
          <w:rFonts w:ascii="Times New Roman" w:hAnsi="Times New Roman" w:cs="Times New Roman"/>
          <w:sz w:val="24"/>
          <w:szCs w:val="24"/>
        </w:rPr>
        <w:t xml:space="preserve">confirmed that </w:t>
      </w:r>
      <w:r w:rsidR="00B34E3D">
        <w:rPr>
          <w:rFonts w:ascii="Times New Roman" w:hAnsi="Times New Roman" w:cs="Times New Roman"/>
          <w:color w:val="222222"/>
          <w:sz w:val="24"/>
          <w:szCs w:val="24"/>
          <w:shd w:val="clear" w:color="auto" w:fill="FFFFFF"/>
        </w:rPr>
        <w:t>APRN</w:t>
      </w:r>
      <w:r w:rsidR="00B34E3D">
        <w:rPr>
          <w:rFonts w:ascii="Times New Roman" w:hAnsi="Times New Roman" w:cs="Times New Roman"/>
          <w:color w:val="222222"/>
          <w:sz w:val="24"/>
          <w:szCs w:val="24"/>
          <w:shd w:val="clear" w:color="auto" w:fill="FFFFFF"/>
        </w:rPr>
        <w:t>’s</w:t>
      </w:r>
      <w:r w:rsidR="008528C4">
        <w:rPr>
          <w:rFonts w:ascii="Times New Roman" w:hAnsi="Times New Roman" w:cs="Times New Roman"/>
          <w:sz w:val="24"/>
          <w:szCs w:val="24"/>
        </w:rPr>
        <w:t xml:space="preserve"> need more educational training on how to trust their diagnostic </w:t>
      </w:r>
      <w:r w:rsidR="00D60DD2">
        <w:rPr>
          <w:rFonts w:ascii="Times New Roman" w:hAnsi="Times New Roman" w:cs="Times New Roman"/>
          <w:sz w:val="24"/>
          <w:szCs w:val="24"/>
        </w:rPr>
        <w:t>intuition</w:t>
      </w:r>
      <w:r w:rsidR="008528C4">
        <w:rPr>
          <w:rFonts w:ascii="Times New Roman" w:hAnsi="Times New Roman" w:cs="Times New Roman"/>
          <w:sz w:val="24"/>
          <w:szCs w:val="24"/>
        </w:rPr>
        <w:t xml:space="preserve"> that will enhance their </w:t>
      </w:r>
      <w:r w:rsidR="00D60DD2">
        <w:rPr>
          <w:rFonts w:ascii="Times New Roman" w:hAnsi="Times New Roman" w:cs="Times New Roman"/>
          <w:sz w:val="24"/>
          <w:szCs w:val="24"/>
        </w:rPr>
        <w:t>competency</w:t>
      </w:r>
      <w:r w:rsidR="008528C4">
        <w:rPr>
          <w:rFonts w:ascii="Times New Roman" w:hAnsi="Times New Roman" w:cs="Times New Roman"/>
          <w:sz w:val="24"/>
          <w:szCs w:val="24"/>
        </w:rPr>
        <w:t xml:space="preserve"> in providing timely and accurate diagnosis and </w:t>
      </w:r>
      <w:r w:rsidR="00D60DD2">
        <w:rPr>
          <w:rFonts w:ascii="Times New Roman" w:hAnsi="Times New Roman" w:cs="Times New Roman"/>
          <w:sz w:val="24"/>
          <w:szCs w:val="24"/>
        </w:rPr>
        <w:t>intervention</w:t>
      </w:r>
      <w:r w:rsidR="008528C4">
        <w:rPr>
          <w:rFonts w:ascii="Times New Roman" w:hAnsi="Times New Roman" w:cs="Times New Roman"/>
          <w:sz w:val="24"/>
          <w:szCs w:val="24"/>
        </w:rPr>
        <w:t xml:space="preserve"> (</w:t>
      </w:r>
      <w:r w:rsidR="00C30507">
        <w:rPr>
          <w:rFonts w:ascii="Times New Roman" w:hAnsi="Times New Roman" w:cs="Times New Roman"/>
          <w:sz w:val="24"/>
          <w:szCs w:val="24"/>
        </w:rPr>
        <w:t>Lee et al., 2016</w:t>
      </w:r>
      <w:r w:rsidR="00425657">
        <w:rPr>
          <w:rFonts w:ascii="Times New Roman" w:hAnsi="Times New Roman" w:cs="Times New Roman"/>
          <w:sz w:val="24"/>
          <w:szCs w:val="24"/>
        </w:rPr>
        <w:t>)</w:t>
      </w:r>
      <w:r w:rsidR="00F33B91">
        <w:rPr>
          <w:rFonts w:ascii="Times New Roman" w:hAnsi="Times New Roman" w:cs="Times New Roman"/>
          <w:sz w:val="24"/>
          <w:szCs w:val="24"/>
        </w:rPr>
        <w:t>.</w:t>
      </w:r>
    </w:p>
    <w:p w14:paraId="4B2618FC" w14:textId="708321D4" w:rsidR="00F35B0A" w:rsidRPr="00AD7020" w:rsidRDefault="00D238A5" w:rsidP="00AD7020">
      <w:pPr>
        <w:spacing w:after="0" w:line="480" w:lineRule="auto"/>
        <w:ind w:left="720" w:hanging="720"/>
        <w:contextualSpacing/>
        <w:jc w:val="center"/>
        <w:rPr>
          <w:rFonts w:ascii="Times New Roman" w:hAnsi="Times New Roman" w:cs="Times New Roman"/>
          <w:b/>
          <w:bCs/>
          <w:sz w:val="24"/>
          <w:szCs w:val="24"/>
        </w:rPr>
      </w:pPr>
      <w:r w:rsidRPr="00AD7020">
        <w:rPr>
          <w:rFonts w:ascii="Times New Roman" w:hAnsi="Times New Roman" w:cs="Times New Roman"/>
          <w:b/>
          <w:bCs/>
          <w:sz w:val="24"/>
          <w:szCs w:val="24"/>
        </w:rPr>
        <w:lastRenderedPageBreak/>
        <w:t>References</w:t>
      </w:r>
    </w:p>
    <w:p w14:paraId="210F137C" w14:textId="6995672A" w:rsidR="00F35B0A" w:rsidRDefault="00D238A5" w:rsidP="00F35B0A">
      <w:pPr>
        <w:spacing w:after="0" w:line="480" w:lineRule="auto"/>
        <w:ind w:left="720" w:hanging="720"/>
        <w:contextualSpacing/>
        <w:rPr>
          <w:rFonts w:ascii="Times New Roman" w:hAnsi="Times New Roman" w:cs="Times New Roman"/>
          <w:sz w:val="24"/>
          <w:szCs w:val="24"/>
        </w:rPr>
      </w:pPr>
      <w:r w:rsidRPr="00F35B0A">
        <w:rPr>
          <w:rFonts w:ascii="Times New Roman" w:hAnsi="Times New Roman" w:cs="Times New Roman"/>
          <w:sz w:val="24"/>
          <w:szCs w:val="24"/>
        </w:rPr>
        <w:t>Balogh, E. P., Miller, B. T., &amp; Ball, J. R. (2015). Improving diagnosis in health care.</w:t>
      </w:r>
      <w:r w:rsidR="00AD7020" w:rsidRPr="00AD7020">
        <w:t xml:space="preserve"> </w:t>
      </w:r>
      <w:r w:rsidR="00AD7020" w:rsidRPr="00AD7020">
        <w:rPr>
          <w:rFonts w:ascii="Times New Roman" w:hAnsi="Times New Roman" w:cs="Times New Roman"/>
          <w:sz w:val="24"/>
          <w:szCs w:val="24"/>
        </w:rPr>
        <w:t>Chapter</w:t>
      </w:r>
      <w:r w:rsidR="00AD7020">
        <w:rPr>
          <w:rFonts w:ascii="Times New Roman" w:hAnsi="Times New Roman" w:cs="Times New Roman"/>
          <w:sz w:val="24"/>
          <w:szCs w:val="24"/>
        </w:rPr>
        <w:t xml:space="preserve"> </w:t>
      </w:r>
      <w:r w:rsidR="00AD7020" w:rsidRPr="00AD7020">
        <w:rPr>
          <w:rFonts w:ascii="Times New Roman" w:hAnsi="Times New Roman" w:cs="Times New Roman"/>
          <w:sz w:val="24"/>
          <w:szCs w:val="24"/>
        </w:rPr>
        <w:t>2</w:t>
      </w:r>
      <w:r w:rsidR="00AD7020">
        <w:rPr>
          <w:rFonts w:ascii="Times New Roman" w:hAnsi="Times New Roman" w:cs="Times New Roman"/>
          <w:sz w:val="24"/>
          <w:szCs w:val="24"/>
        </w:rPr>
        <w:t>:</w:t>
      </w:r>
      <w:r w:rsidR="00AD7020" w:rsidRPr="00AD7020">
        <w:rPr>
          <w:rFonts w:ascii="Times New Roman" w:hAnsi="Times New Roman" w:cs="Times New Roman"/>
          <w:sz w:val="24"/>
          <w:szCs w:val="24"/>
        </w:rPr>
        <w:t xml:space="preserve"> The Diagnostic Process</w:t>
      </w:r>
      <w:r w:rsidR="00AD7020">
        <w:rPr>
          <w:rFonts w:ascii="Times New Roman" w:hAnsi="Times New Roman" w:cs="Times New Roman"/>
          <w:sz w:val="24"/>
          <w:szCs w:val="24"/>
        </w:rPr>
        <w:t>.</w:t>
      </w:r>
    </w:p>
    <w:p w14:paraId="6569A0A0" w14:textId="4C6A320E" w:rsidR="00E37209" w:rsidRDefault="00D238A5" w:rsidP="00F35B0A">
      <w:pPr>
        <w:spacing w:after="0" w:line="480" w:lineRule="auto"/>
        <w:ind w:left="720" w:hanging="720"/>
        <w:contextualSpacing/>
        <w:rPr>
          <w:rFonts w:ascii="Times New Roman" w:hAnsi="Times New Roman" w:cs="Times New Roman"/>
          <w:sz w:val="24"/>
          <w:szCs w:val="24"/>
        </w:rPr>
      </w:pPr>
      <w:r w:rsidRPr="00C30507">
        <w:rPr>
          <w:rFonts w:ascii="Times New Roman" w:hAnsi="Times New Roman" w:cs="Times New Roman"/>
          <w:sz w:val="24"/>
          <w:szCs w:val="24"/>
        </w:rPr>
        <w:t xml:space="preserve">Lee, J., Lee, Y. J., Bae, </w:t>
      </w:r>
      <w:bookmarkStart w:id="0" w:name="_GoBack"/>
      <w:bookmarkEnd w:id="0"/>
      <w:r w:rsidRPr="00C30507">
        <w:rPr>
          <w:rFonts w:ascii="Times New Roman" w:hAnsi="Times New Roman" w:cs="Times New Roman"/>
          <w:sz w:val="24"/>
          <w:szCs w:val="24"/>
        </w:rPr>
        <w:t>J., &amp; Seo, M. (2016). Registered nurses' clinical reasoning skills and reasoning process: a think-aloud study. Nurse education today, 46, 75-80.</w:t>
      </w:r>
    </w:p>
    <w:p w14:paraId="6A9F94A4" w14:textId="07164640" w:rsidR="00E37209" w:rsidRDefault="00E37209" w:rsidP="00F35B0A">
      <w:pPr>
        <w:spacing w:after="0" w:line="480" w:lineRule="auto"/>
        <w:ind w:left="720" w:hanging="720"/>
        <w:contextualSpacing/>
        <w:rPr>
          <w:rFonts w:ascii="Times New Roman" w:hAnsi="Times New Roman" w:cs="Times New Roman"/>
          <w:sz w:val="24"/>
          <w:szCs w:val="24"/>
        </w:rPr>
      </w:pPr>
    </w:p>
    <w:p w14:paraId="7C91C396" w14:textId="7F09567D" w:rsidR="00E37209" w:rsidRDefault="00E37209" w:rsidP="00F35B0A">
      <w:pPr>
        <w:spacing w:after="0" w:line="480" w:lineRule="auto"/>
        <w:ind w:left="720" w:hanging="720"/>
        <w:contextualSpacing/>
        <w:rPr>
          <w:rFonts w:ascii="Times New Roman" w:hAnsi="Times New Roman" w:cs="Times New Roman"/>
          <w:sz w:val="24"/>
          <w:szCs w:val="24"/>
        </w:rPr>
      </w:pPr>
    </w:p>
    <w:p w14:paraId="2447E323" w14:textId="74E17494" w:rsidR="00E37209" w:rsidRDefault="00E37209" w:rsidP="00E37209">
      <w:pPr>
        <w:spacing w:line="480" w:lineRule="auto"/>
        <w:rPr>
          <w:rFonts w:ascii="Times New Roman" w:hAnsi="Times New Roman" w:cs="Times New Roman"/>
          <w:sz w:val="24"/>
          <w:szCs w:val="24"/>
        </w:rPr>
      </w:pPr>
    </w:p>
    <w:p w14:paraId="08423AD2" w14:textId="6FD730E0" w:rsidR="00E37209" w:rsidRDefault="00E37209" w:rsidP="00E37209">
      <w:pPr>
        <w:spacing w:line="480" w:lineRule="auto"/>
        <w:rPr>
          <w:rFonts w:ascii="Times New Roman" w:hAnsi="Times New Roman" w:cs="Times New Roman"/>
          <w:sz w:val="24"/>
          <w:szCs w:val="24"/>
        </w:rPr>
      </w:pPr>
    </w:p>
    <w:p w14:paraId="2D7AF01F" w14:textId="605A9AB8" w:rsidR="00E37209" w:rsidRDefault="00E37209" w:rsidP="00E37209">
      <w:pPr>
        <w:spacing w:line="480" w:lineRule="auto"/>
        <w:rPr>
          <w:rFonts w:ascii="Times New Roman" w:hAnsi="Times New Roman" w:cs="Times New Roman"/>
          <w:sz w:val="24"/>
          <w:szCs w:val="24"/>
        </w:rPr>
      </w:pPr>
    </w:p>
    <w:p w14:paraId="0EEE6D4C" w14:textId="6BE3B806" w:rsidR="00E37209" w:rsidRDefault="00E37209" w:rsidP="00E37209">
      <w:pPr>
        <w:spacing w:line="480" w:lineRule="auto"/>
        <w:rPr>
          <w:rFonts w:ascii="Times New Roman" w:hAnsi="Times New Roman" w:cs="Times New Roman"/>
          <w:sz w:val="24"/>
          <w:szCs w:val="24"/>
        </w:rPr>
      </w:pPr>
    </w:p>
    <w:p w14:paraId="1A17BFF5" w14:textId="1C2BE48F" w:rsidR="00E37209" w:rsidRDefault="00E37209" w:rsidP="00E37209">
      <w:pPr>
        <w:spacing w:line="480" w:lineRule="auto"/>
        <w:rPr>
          <w:rFonts w:ascii="Times New Roman" w:hAnsi="Times New Roman" w:cs="Times New Roman"/>
          <w:sz w:val="24"/>
          <w:szCs w:val="24"/>
        </w:rPr>
      </w:pPr>
    </w:p>
    <w:p w14:paraId="5AEC1186" w14:textId="2D6917C6" w:rsidR="00E37209" w:rsidRDefault="00E37209" w:rsidP="00E37209">
      <w:pPr>
        <w:spacing w:line="480" w:lineRule="auto"/>
        <w:rPr>
          <w:rFonts w:ascii="Times New Roman" w:hAnsi="Times New Roman" w:cs="Times New Roman"/>
          <w:sz w:val="24"/>
          <w:szCs w:val="24"/>
        </w:rPr>
      </w:pPr>
    </w:p>
    <w:p w14:paraId="33C1D575" w14:textId="2E26AAC5" w:rsidR="00E37209" w:rsidRDefault="00E37209" w:rsidP="00E37209">
      <w:pPr>
        <w:spacing w:line="480" w:lineRule="auto"/>
        <w:rPr>
          <w:rFonts w:ascii="Times New Roman" w:hAnsi="Times New Roman" w:cs="Times New Roman"/>
          <w:sz w:val="24"/>
          <w:szCs w:val="24"/>
        </w:rPr>
      </w:pPr>
    </w:p>
    <w:p w14:paraId="1C720310" w14:textId="5CEC38D4" w:rsidR="00E37209" w:rsidRDefault="00E37209" w:rsidP="00E37209">
      <w:pPr>
        <w:spacing w:line="480" w:lineRule="auto"/>
        <w:rPr>
          <w:rFonts w:ascii="Times New Roman" w:hAnsi="Times New Roman" w:cs="Times New Roman"/>
          <w:sz w:val="24"/>
          <w:szCs w:val="24"/>
        </w:rPr>
      </w:pPr>
    </w:p>
    <w:p w14:paraId="6D4D09CF" w14:textId="3F7E4083" w:rsidR="00E37209" w:rsidRDefault="00E37209" w:rsidP="00E37209">
      <w:pPr>
        <w:spacing w:line="480" w:lineRule="auto"/>
        <w:rPr>
          <w:rFonts w:ascii="Times New Roman" w:hAnsi="Times New Roman" w:cs="Times New Roman"/>
          <w:sz w:val="24"/>
          <w:szCs w:val="24"/>
        </w:rPr>
      </w:pPr>
    </w:p>
    <w:p w14:paraId="697DB43C" w14:textId="1678490D" w:rsidR="00E37209" w:rsidRDefault="00E37209" w:rsidP="00E37209">
      <w:pPr>
        <w:spacing w:line="480" w:lineRule="auto"/>
        <w:rPr>
          <w:rFonts w:ascii="Times New Roman" w:hAnsi="Times New Roman" w:cs="Times New Roman"/>
          <w:sz w:val="24"/>
          <w:szCs w:val="24"/>
        </w:rPr>
      </w:pPr>
    </w:p>
    <w:p w14:paraId="1F9736BD" w14:textId="071BC149" w:rsidR="00E37209" w:rsidRDefault="00E37209" w:rsidP="00E37209">
      <w:pPr>
        <w:spacing w:line="480" w:lineRule="auto"/>
        <w:rPr>
          <w:rFonts w:ascii="Times New Roman" w:hAnsi="Times New Roman" w:cs="Times New Roman"/>
          <w:sz w:val="24"/>
          <w:szCs w:val="24"/>
        </w:rPr>
      </w:pPr>
    </w:p>
    <w:p w14:paraId="34AA4804" w14:textId="77777777" w:rsidR="00E37209" w:rsidRPr="00E37209" w:rsidRDefault="00E37209" w:rsidP="00E37209">
      <w:pPr>
        <w:spacing w:line="480" w:lineRule="auto"/>
        <w:rPr>
          <w:rFonts w:ascii="Times New Roman" w:hAnsi="Times New Roman" w:cs="Times New Roman"/>
          <w:sz w:val="24"/>
          <w:szCs w:val="24"/>
        </w:rPr>
      </w:pPr>
    </w:p>
    <w:sectPr w:rsidR="00E37209" w:rsidRPr="00E37209" w:rsidSect="00E372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0CDEB1" w14:textId="77777777" w:rsidR="00F06DB2" w:rsidRDefault="00F06DB2">
      <w:pPr>
        <w:spacing w:after="0" w:line="240" w:lineRule="auto"/>
      </w:pPr>
      <w:r>
        <w:separator/>
      </w:r>
    </w:p>
  </w:endnote>
  <w:endnote w:type="continuationSeparator" w:id="0">
    <w:p w14:paraId="0903256B" w14:textId="77777777" w:rsidR="00F06DB2" w:rsidRDefault="00F06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0B3086" w14:textId="77777777" w:rsidR="00F06DB2" w:rsidRDefault="00F06DB2">
      <w:pPr>
        <w:spacing w:after="0" w:line="240" w:lineRule="auto"/>
      </w:pPr>
      <w:r>
        <w:separator/>
      </w:r>
    </w:p>
  </w:footnote>
  <w:footnote w:type="continuationSeparator" w:id="0">
    <w:p w14:paraId="00E42836" w14:textId="77777777" w:rsidR="00F06DB2" w:rsidRDefault="00F06D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5179980"/>
      <w:docPartObj>
        <w:docPartGallery w:val="Page Numbers (Top of Page)"/>
        <w:docPartUnique/>
      </w:docPartObj>
    </w:sdtPr>
    <w:sdtEndPr>
      <w:rPr>
        <w:rFonts w:ascii="Times New Roman" w:hAnsi="Times New Roman" w:cs="Times New Roman"/>
        <w:sz w:val="24"/>
        <w:szCs w:val="24"/>
      </w:rPr>
    </w:sdtEndPr>
    <w:sdtContent>
      <w:p w14:paraId="745524F2" w14:textId="543CE567" w:rsidR="00E37209" w:rsidRPr="00E37209" w:rsidRDefault="00D238A5" w:rsidP="00E37209">
        <w:pPr>
          <w:pStyle w:val="Header"/>
          <w:spacing w:line="480" w:lineRule="auto"/>
          <w:ind w:left="9000" w:firstLine="360"/>
          <w:rPr>
            <w:rFonts w:ascii="Times New Roman" w:hAnsi="Times New Roman" w:cs="Times New Roman"/>
            <w:sz w:val="24"/>
            <w:szCs w:val="24"/>
          </w:rPr>
        </w:pPr>
        <w:r w:rsidRPr="00E37209">
          <w:rPr>
            <w:rFonts w:ascii="Times New Roman" w:hAnsi="Times New Roman" w:cs="Times New Roman"/>
            <w:sz w:val="24"/>
            <w:szCs w:val="24"/>
          </w:rPr>
          <w:fldChar w:fldCharType="begin"/>
        </w:r>
        <w:r w:rsidRPr="00E37209">
          <w:rPr>
            <w:rFonts w:ascii="Times New Roman" w:hAnsi="Times New Roman" w:cs="Times New Roman"/>
            <w:sz w:val="24"/>
            <w:szCs w:val="24"/>
          </w:rPr>
          <w:instrText xml:space="preserve"> PAGE   \* MERGEFORMAT </w:instrText>
        </w:r>
        <w:r w:rsidRPr="00E37209">
          <w:rPr>
            <w:rFonts w:ascii="Times New Roman" w:hAnsi="Times New Roman" w:cs="Times New Roman"/>
            <w:sz w:val="24"/>
            <w:szCs w:val="24"/>
          </w:rPr>
          <w:fldChar w:fldCharType="separate"/>
        </w:r>
        <w:r w:rsidR="00B34E3D">
          <w:rPr>
            <w:rFonts w:ascii="Times New Roman" w:hAnsi="Times New Roman" w:cs="Times New Roman"/>
            <w:noProof/>
            <w:sz w:val="24"/>
            <w:szCs w:val="24"/>
          </w:rPr>
          <w:t>4</w:t>
        </w:r>
        <w:r w:rsidRPr="00E37209">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1037440"/>
      <w:docPartObj>
        <w:docPartGallery w:val="Page Numbers (Top of Page)"/>
        <w:docPartUnique/>
      </w:docPartObj>
    </w:sdtPr>
    <w:sdtEndPr>
      <w:rPr>
        <w:rFonts w:ascii="Times New Roman" w:hAnsi="Times New Roman" w:cs="Times New Roman"/>
        <w:noProof/>
        <w:sz w:val="24"/>
        <w:szCs w:val="24"/>
      </w:rPr>
    </w:sdtEndPr>
    <w:sdtContent>
      <w:p w14:paraId="44F662FB" w14:textId="67B8537D" w:rsidR="00E37209" w:rsidRPr="00E37209" w:rsidRDefault="00D238A5" w:rsidP="00E37209">
        <w:pPr>
          <w:pStyle w:val="Header"/>
          <w:spacing w:line="480" w:lineRule="auto"/>
          <w:jc w:val="right"/>
          <w:rPr>
            <w:rFonts w:ascii="Times New Roman" w:hAnsi="Times New Roman" w:cs="Times New Roman"/>
            <w:sz w:val="24"/>
            <w:szCs w:val="24"/>
          </w:rPr>
        </w:pPr>
        <w:r w:rsidRPr="00E37209">
          <w:rPr>
            <w:rFonts w:ascii="Times New Roman" w:hAnsi="Times New Roman" w:cs="Times New Roman"/>
            <w:sz w:val="24"/>
            <w:szCs w:val="24"/>
          </w:rPr>
          <w:fldChar w:fldCharType="begin"/>
        </w:r>
        <w:r w:rsidRPr="00E37209">
          <w:rPr>
            <w:rFonts w:ascii="Times New Roman" w:hAnsi="Times New Roman" w:cs="Times New Roman"/>
            <w:sz w:val="24"/>
            <w:szCs w:val="24"/>
          </w:rPr>
          <w:instrText xml:space="preserve"> PAGE   \* MERGEFORMAT </w:instrText>
        </w:r>
        <w:r w:rsidRPr="00E37209">
          <w:rPr>
            <w:rFonts w:ascii="Times New Roman" w:hAnsi="Times New Roman" w:cs="Times New Roman"/>
            <w:sz w:val="24"/>
            <w:szCs w:val="24"/>
          </w:rPr>
          <w:fldChar w:fldCharType="separate"/>
        </w:r>
        <w:r w:rsidR="00F33B91">
          <w:rPr>
            <w:rFonts w:ascii="Times New Roman" w:hAnsi="Times New Roman" w:cs="Times New Roman"/>
            <w:noProof/>
            <w:sz w:val="24"/>
            <w:szCs w:val="24"/>
          </w:rPr>
          <w:t>1</w:t>
        </w:r>
        <w:r w:rsidRPr="00E3720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98B"/>
    <w:rsid w:val="00006EB4"/>
    <w:rsid w:val="00063F48"/>
    <w:rsid w:val="00063F4F"/>
    <w:rsid w:val="001520B3"/>
    <w:rsid w:val="001C0B2B"/>
    <w:rsid w:val="001F23FD"/>
    <w:rsid w:val="00246633"/>
    <w:rsid w:val="003432DE"/>
    <w:rsid w:val="003B08C9"/>
    <w:rsid w:val="003D50A1"/>
    <w:rsid w:val="003D5DC9"/>
    <w:rsid w:val="0040007B"/>
    <w:rsid w:val="00425657"/>
    <w:rsid w:val="004F0EB8"/>
    <w:rsid w:val="00571DE1"/>
    <w:rsid w:val="005F20EA"/>
    <w:rsid w:val="007C5F22"/>
    <w:rsid w:val="008528C4"/>
    <w:rsid w:val="008904B8"/>
    <w:rsid w:val="008F7F3A"/>
    <w:rsid w:val="00945FFB"/>
    <w:rsid w:val="00A61750"/>
    <w:rsid w:val="00A92F7C"/>
    <w:rsid w:val="00AC2D55"/>
    <w:rsid w:val="00AD2E42"/>
    <w:rsid w:val="00AD6484"/>
    <w:rsid w:val="00AD7020"/>
    <w:rsid w:val="00AE2B58"/>
    <w:rsid w:val="00B34E3D"/>
    <w:rsid w:val="00C30507"/>
    <w:rsid w:val="00C5298B"/>
    <w:rsid w:val="00C54D7C"/>
    <w:rsid w:val="00C76DF6"/>
    <w:rsid w:val="00D14206"/>
    <w:rsid w:val="00D238A5"/>
    <w:rsid w:val="00D25EEC"/>
    <w:rsid w:val="00D60DD2"/>
    <w:rsid w:val="00DA3F4A"/>
    <w:rsid w:val="00DE67BC"/>
    <w:rsid w:val="00E24EBA"/>
    <w:rsid w:val="00E37209"/>
    <w:rsid w:val="00E6675D"/>
    <w:rsid w:val="00E7673E"/>
    <w:rsid w:val="00E91D3A"/>
    <w:rsid w:val="00EB7B52"/>
    <w:rsid w:val="00EC7A97"/>
    <w:rsid w:val="00F06DB2"/>
    <w:rsid w:val="00F224FF"/>
    <w:rsid w:val="00F33B91"/>
    <w:rsid w:val="00F35B0A"/>
    <w:rsid w:val="00F50D08"/>
    <w:rsid w:val="00F60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640A7"/>
  <w15:chartTrackingRefBased/>
  <w15:docId w15:val="{EF791F60-2BC8-4C0D-8939-C547AAE2B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2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209"/>
  </w:style>
  <w:style w:type="paragraph" w:styleId="Footer">
    <w:name w:val="footer"/>
    <w:basedOn w:val="Normal"/>
    <w:link w:val="FooterChar"/>
    <w:uiPriority w:val="99"/>
    <w:unhideWhenUsed/>
    <w:rsid w:val="00E372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2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4</cp:revision>
  <dcterms:created xsi:type="dcterms:W3CDTF">2020-10-28T09:26:00Z</dcterms:created>
  <dcterms:modified xsi:type="dcterms:W3CDTF">2020-10-28T13:50:00Z</dcterms:modified>
</cp:coreProperties>
</file>